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4867" w14:textId="77777777" w:rsidR="006E679A" w:rsidRDefault="001253A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Tercera Convocatoria a Proyectos de Investigación y Transferencia Tecnológica y Social (PITTS 2022)</w:t>
      </w:r>
    </w:p>
    <w:p w14:paraId="069A7D40" w14:textId="77777777" w:rsidR="006E679A" w:rsidRDefault="006E679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C3AE07" w14:textId="77777777" w:rsidR="006E679A" w:rsidRDefault="001253A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VI: Acuerdo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onfidencialidad 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rohibición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</w:t>
      </w:r>
    </w:p>
    <w:p w14:paraId="40F84212" w14:textId="77777777" w:rsidR="006E679A" w:rsidRDefault="001253A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presente acuerdo se suscribe en la Ciudad de José C. Paz a los ……………………. días del mes de ………………………. de 2022, entre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…… (nombre del representante de la entidad adoptante y/o demandante)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adelante “ADOPTANTE” y/o “DEMANDANTE”, y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……………… (nombre del Director del Proyecto de Investigación y Transferencia Tecnológica y Social)</w:t>
      </w:r>
      <w:r>
        <w:rPr>
          <w:rFonts w:ascii="Times New Roman" w:eastAsia="Times New Roman" w:hAnsi="Times New Roman" w:cs="Times New Roman"/>
          <w:sz w:val="24"/>
          <w:szCs w:val="24"/>
        </w:rPr>
        <w:t>, en adelante “INVESTIGADOR/A”, a los efectos de garantizar la confidencialidad de la información contenida en el proyecto titulado “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…. (nombre del proyecto)</w:t>
      </w:r>
      <w:r>
        <w:rPr>
          <w:rFonts w:ascii="Times New Roman" w:eastAsia="Times New Roman" w:hAnsi="Times New Roman" w:cs="Times New Roman"/>
          <w:sz w:val="24"/>
          <w:szCs w:val="24"/>
        </w:rPr>
        <w:t>”, en adelante “EL PROYECTO”.</w:t>
      </w:r>
    </w:p>
    <w:p w14:paraId="0F0B8C60" w14:textId="77777777" w:rsidR="006E679A" w:rsidRDefault="006E679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4FE90" w14:textId="77777777" w:rsidR="006E679A" w:rsidRDefault="001253AA">
      <w:pPr>
        <w:numPr>
          <w:ilvl w:val="0"/>
          <w:numId w:val="18"/>
        </w:num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CONSIDERANDO,</w:t>
      </w:r>
    </w:p>
    <w:p w14:paraId="4576C349" w14:textId="77777777" w:rsidR="006E679A" w:rsidRDefault="001253A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el “ADOPTANTE” y/o “DEMANDANTE” debe analizar la información contenida en EL PROYECTO, para decidir su presentación a 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Convocatoria a Proyectos de Investigación y Transferencia Tecnológica y Social,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2020, de la Universidad Nacional de José Clemente Paz.</w:t>
      </w:r>
    </w:p>
    <w:p w14:paraId="782EB3B6" w14:textId="77777777" w:rsidR="006E679A" w:rsidRDefault="006E679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B15869" w14:textId="77777777" w:rsidR="006E679A" w:rsidRDefault="001253A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 el/la INVESTIGADOR/A revelará al “ADOPTANTE” y/o “DEMANDANTE” información valiosa contenida en el PROYECTO y que reviste carácter confidencial únicamente para que el “ADOPTANTE” y/o “DEMANDANTE” la analice y evalúe si se presenta o no al PITTS 2020, en adelante el “USO PERMITIDO”.</w:t>
      </w:r>
    </w:p>
    <w:p w14:paraId="58998165" w14:textId="7F4AA9F8" w:rsidR="006E679A" w:rsidRDefault="006E679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5E3F3" w14:textId="77777777" w:rsidR="006E679A" w:rsidRDefault="001253AA">
      <w:pPr>
        <w:tabs>
          <w:tab w:val="left" w:pos="42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 El “ADOPTANTE” y/o “DEMANDANTE” acuerda:</w:t>
      </w:r>
    </w:p>
    <w:p w14:paraId="4106961A" w14:textId="77777777" w:rsidR="006E679A" w:rsidRDefault="001253AA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mantener toda la información suministrada por el/la INVESTIGADOR/A en relación al PROYECTO, en adelante “INFORMACIÓN CONFIDENCIAL”, en reserva y no utilizar la mencionada información con otra finalidad diferente a la del USO PERMITIDO contemplado en el presente Acuerdo durante al menos tres (3) años contados a partir de la fecha de firma del presente;</w:t>
      </w:r>
    </w:p>
    <w:p w14:paraId="34B93F75" w14:textId="77777777" w:rsidR="006E679A" w:rsidRDefault="001253A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notificar de inmediato al/la INVESTIGADOR/A, la solicitud de divulgación de la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“DEMANDANTE” no se verá obligado bajo ninguna circunstancia a contravenir ninguna ley, reglamentación, orden judicial o gubernamental y;</w:t>
      </w:r>
    </w:p>
    <w:p w14:paraId="41C44771" w14:textId="77777777" w:rsidR="006E679A" w:rsidRDefault="001253A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● devolver, cuando le fuera solicitada, toda la INFORMACIÓN CONFIDENCIAL de carácter restituible.</w:t>
      </w:r>
    </w:p>
    <w:p w14:paraId="21F58F06" w14:textId="77777777" w:rsidR="006E679A" w:rsidRDefault="001253A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7C8BE7" w14:textId="77777777" w:rsidR="006E679A" w:rsidRDefault="001253AA">
      <w:pPr>
        <w:numPr>
          <w:ilvl w:val="0"/>
          <w:numId w:val="19"/>
        </w:num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“ADOPTANTE” y/o “DEMANDANTE” reconoce haber sido informado por el INVESTIGADOR que la INFORMACIÓN CONFIDENCIAL reviste tal carácter en los términos de la Ley N°24.766, y se compromete a poner en conocimiento de sus dependientes, empleados, agentes y/o consultores el carácter SECRETO de la información suministrada. Los dependientes, empleados, agentes y/o consultores del “ADOPTANTE” y/o “DEMANDANTE” deberán firmar, antes de acceder a la INFORMACIÓN CONFIDENCIAL, una copia del presente acuerdo a modo de aceptación y conformidad con el mismo. </w:t>
      </w:r>
    </w:p>
    <w:p w14:paraId="19101C00" w14:textId="77777777" w:rsidR="006E679A" w:rsidRDefault="006E679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EE1E0" w14:textId="77777777" w:rsidR="006E679A" w:rsidRDefault="001253AA">
      <w:pPr>
        <w:numPr>
          <w:ilvl w:val="0"/>
          <w:numId w:val="19"/>
        </w:num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obligaciones de confidencialidad y prohibición de uso precedentes no serán aplicables a información que sea, o posteriormente resulte ser: a) de dominio público sin que medie acto u omisión de parte del “ADOPTANTE” y/o “DEMANDANTE”; b)  fuera del conocimiento del “ADOPTANTE” y/o “DEMANDANTE” antes de la divulgación por parte del/la INVESTIGADOR/A; c) conocida a partir de una fuente independiente o de un tercero no sujeto a la obligación de mantener dicha INFORMACIÓN CONFIDENCIAL ante el/la INVESTIGADOR/A.</w:t>
      </w:r>
    </w:p>
    <w:p w14:paraId="47FC18DB" w14:textId="77777777" w:rsidR="006E679A" w:rsidRDefault="006E679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2522A" w14:textId="6E679C2E" w:rsidR="006E679A" w:rsidRDefault="001253AA">
      <w:pPr>
        <w:numPr>
          <w:ilvl w:val="0"/>
          <w:numId w:val="19"/>
        </w:num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“ADOPTANTE” y/o “DEMANDANTE” reconoce que la revelación de la INFORMACIÓN CONFIDENCIAL a terceros distintos del/la  INVESTIGADOR/A, o el uso de la INFORMACIÓN CONFIDENCIAL por parte del “ADOPTANTE” y/o “DEMANDANTE”, para fines distintos al USO PERMITIDO, será considerado como un "uso contrario a los usos comerciales honestos", en los términos de la ley 24.766. </w:t>
      </w:r>
    </w:p>
    <w:p w14:paraId="4A26EF79" w14:textId="77777777" w:rsidR="006E679A" w:rsidRDefault="006E6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BDC31B" w14:textId="77777777" w:rsidR="006E679A" w:rsidRDefault="001253AA">
      <w:pPr>
        <w:numPr>
          <w:ilvl w:val="0"/>
          <w:numId w:val="19"/>
        </w:num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Ante cualquier desacuerdo, discrepancia o disputa derivada de la aplicación o interpretación del presente Acuerdo, las PARTES se comprometen a agotar de buena fe todas las instancias de negociación tendientes a poner fin al conflicto. La negociación se encontrará a cargo de los representantes de las PARTES que firman el presente Convenio o, en caso de imposibilidad o reemplazo, a quienes ellos designen por escrito.  </w:t>
      </w:r>
    </w:p>
    <w:p w14:paraId="54F2CDF5" w14:textId="77777777" w:rsidR="006E679A" w:rsidRDefault="001253A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caso de no poder arribar a una solución satisfactoria, las PARTES se someten a la jurisdicción y competencia de la Justicia Federal del San Martín, Provincia de Buenos Aires.  </w:t>
      </w:r>
    </w:p>
    <w:p w14:paraId="01D4001B" w14:textId="77777777" w:rsidR="006E679A" w:rsidRDefault="001253A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todos los efectos derivados del presente Acuerdo, las Partes constituyen domicilio especial en los lugares establecidos en el encabezamiento, donde serán válidas todas las notificaciones que se cursen.  </w:t>
      </w:r>
    </w:p>
    <w:p w14:paraId="3D14C5F4" w14:textId="77777777" w:rsidR="006E679A" w:rsidRDefault="006E679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AF9AF" w14:textId="17DF921D" w:rsidR="006E679A" w:rsidRDefault="006E679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98977" w14:textId="77777777" w:rsidR="006E679A" w:rsidRDefault="006E679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B5A5E" w14:textId="77777777" w:rsidR="006E679A" w:rsidRDefault="001253A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del “ADOPTANTE” y/o “DEMANDANTE”</w:t>
      </w:r>
    </w:p>
    <w:p w14:paraId="4936B492" w14:textId="77777777" w:rsidR="006E679A" w:rsidRDefault="006E679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A1895" w14:textId="77777777" w:rsidR="006E679A" w:rsidRDefault="001253A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Aclaración    </w:t>
      </w:r>
    </w:p>
    <w:p w14:paraId="484DFA46" w14:textId="77777777" w:rsidR="006E679A" w:rsidRDefault="006E679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729B7" w14:textId="77777777" w:rsidR="006E679A" w:rsidRDefault="001253AA">
      <w:pPr>
        <w:tabs>
          <w:tab w:val="left" w:pos="90"/>
          <w:tab w:val="left" w:pos="270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</w:t>
      </w:r>
    </w:p>
    <w:sectPr w:rsidR="006E679A" w:rsidSect="00836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7" w:right="567" w:bottom="992" w:left="2268" w:header="44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EDED" w14:textId="77777777" w:rsidR="00F05B43" w:rsidRDefault="00F05B4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522B97C" w14:textId="77777777" w:rsidR="00F05B43" w:rsidRDefault="00F05B4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46AA" w14:textId="77777777" w:rsidR="0083636C" w:rsidRDefault="0083636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3E50" w14:textId="77777777" w:rsidR="00A869C2" w:rsidRDefault="00A869C2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  <w:sz w:val="20"/>
        <w:szCs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60800" behindDoc="1" locked="0" layoutInCell="1" hidden="0" allowOverlap="1" wp14:anchorId="4D564F3F" wp14:editId="032AF9C2">
              <wp:simplePos x="0" y="0"/>
              <wp:positionH relativeFrom="column">
                <wp:posOffset>5054600</wp:posOffset>
              </wp:positionH>
              <wp:positionV relativeFrom="paragraph">
                <wp:posOffset>9271000</wp:posOffset>
              </wp:positionV>
              <wp:extent cx="229235" cy="175260"/>
              <wp:effectExtent l="0" t="0" r="0" b="0"/>
              <wp:wrapNone/>
              <wp:docPr id="1032" name="103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2F5786" w14:textId="77777777" w:rsidR="00A869C2" w:rsidRDefault="00A869C2">
                          <w:pPr>
                            <w:spacing w:line="245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 PAGE 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564F3F" id="1032 Rectángulo" o:spid="_x0000_s1029" style="position:absolute;margin-left:398pt;margin-top:730pt;width:18.05pt;height:13.8pt;z-index:-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+jo0wEAAH4DAAAOAAAAZHJzL2Uyb0RvYy54bWysU9uO0zAQfUfiHyy/0zQJ7ULUdIVYFSGt&#13;&#10;oNqFD3Adu7HkG2O3ST+Hb+HHGDvNLpc3xIszHo/OnHNmsrkdjSZnAUE529JysaREWO46ZY8t/fpl&#13;&#10;9+oNJSEy2zHtrGjpRQR6u335YjP4RlSud7oTQBDEhmbwLe1j9E1RBN4Lw8LCeWHxUTowLOIVjkUH&#13;&#10;bEB0o4tquVwXg4POg+MiBMzeTY90m/GlFDx+ljKISHRLkVvMJ+TzkM5iu2HNEZjvFb/SYP/AwjBl&#13;&#10;sekT1B2LjJxA/QVlFAcXnIwL7kzhpFRcZA2oplz+oeaxZ15kLWhO8E82hf8Hyz+d90BUh7Nb1hUl&#13;&#10;lhmcUorJA5r347s9nrRLNg0+NFj96PdwvQUMk+ZRgklfVEPGlq6qel2+XlFyaWm9fntT1vVksxgj&#13;&#10;4VhQlZjEYXAsKNerm3qV3otnIA8hfhDOkBS0FJBINped70OcSueS1Ne6ndIa86zR9rcEYqZMkbhP&#13;&#10;bFMUx8OYJVezroPrLmhD8HynsOU9C3HPABehpGTA5Whp+HZiICjRHy26nzZpDmAODnPALO8d7lik&#13;&#10;ZArfx7xxE7V3p+ikyjISman1lSMOORtxXci0Rb/ec9Xzb7P9CQAA//8DAFBLAwQUAAYACAAAACEA&#13;&#10;XIUYOuUAAAASAQAADwAAAGRycy9kb3ducmV2LnhtbExPTU/DMAy9I/EfIiNxY+kG6tqu6TQx0DiO&#13;&#10;DWlwy1rTViRO1WRr4dfjneBi2X72+8iXozXijL1vHSmYTiIQSKWrWqoVvO2f7xIQPmiqtHGECr7R&#13;&#10;w7K4vsp1VrmBXvG8C7VgEvKZVtCE0GVS+rJBq/3EdUiMfbre6sBjX8uq1wOTWyNnURRLq1tihUZ3&#13;&#10;+Nhg+bU7WQWbpFu9v7ifoTZPH5vD9pCu92lQ6vZmXC+4rBYgAo7h7wMuGdg/FGzs6E5UeWEUzNOY&#13;&#10;AwUGHuKIOz5J7mdTEMfLKpnHIItc/o9S/AIAAP//AwBQSwECLQAUAAYACAAAACEAtoM4kv4AAADh&#13;&#10;AQAAEwAAAAAAAAAAAAAAAAAAAAAAW0NvbnRlbnRfVHlwZXNdLnhtbFBLAQItABQABgAIAAAAIQA4&#13;&#10;/SH/1gAAAJQBAAALAAAAAAAAAAAAAAAAAC8BAABfcmVscy8ucmVsc1BLAQItABQABgAIAAAAIQDi&#13;&#10;u+jo0wEAAH4DAAAOAAAAAAAAAAAAAAAAAC4CAABkcnMvZTJvRG9jLnhtbFBLAQItABQABgAIAAAA&#13;&#10;IQBchRg65QAAABIBAAAPAAAAAAAAAAAAAAAAAC0EAABkcnMvZG93bnJldi54bWxQSwUGAAAAAAQA&#13;&#10;BADzAAAAPwUAAAAA&#13;&#10;" filled="f" stroked="f">
              <v:textbox inset="0,0,0,0">
                <w:txbxContent>
                  <w:p w14:paraId="732F5786" w14:textId="77777777" w:rsidR="00A869C2" w:rsidRDefault="00A869C2">
                    <w:pPr>
                      <w:spacing w:line="245" w:lineRule="auto"/>
                      <w:ind w:left="0" w:hanging="2"/>
                    </w:pPr>
                    <w:r>
                      <w:rPr>
                        <w:color w:val="000000"/>
                      </w:rPr>
                      <w:t xml:space="preserve"> PAGE 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1824" behindDoc="0" locked="0" layoutInCell="1" hidden="0" allowOverlap="1" wp14:anchorId="22BC4119" wp14:editId="2B1A29B6">
          <wp:simplePos x="0" y="0"/>
          <wp:positionH relativeFrom="column">
            <wp:posOffset>-924559</wp:posOffset>
          </wp:positionH>
          <wp:positionV relativeFrom="paragraph">
            <wp:posOffset>0</wp:posOffset>
          </wp:positionV>
          <wp:extent cx="551180" cy="166814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6062" t="40188" r="77433" b="24817"/>
                  <a:stretch>
                    <a:fillRect/>
                  </a:stretch>
                </pic:blipFill>
                <pic:spPr>
                  <a:xfrm>
                    <a:off x="0" y="0"/>
                    <a:ext cx="551180" cy="166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6221" w14:textId="77777777" w:rsidR="0083636C" w:rsidRDefault="0083636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3981A" w14:textId="77777777" w:rsidR="00F05B43" w:rsidRDefault="00F05B4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9F7EF39" w14:textId="77777777" w:rsidR="00F05B43" w:rsidRDefault="00F05B4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8FA6" w14:textId="77777777" w:rsidR="0083636C" w:rsidRDefault="0083636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3D7A" w14:textId="77777777" w:rsidR="0083636C" w:rsidRDefault="0083636C" w:rsidP="008363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ES_tradnl" w:eastAsia="es-ES_tradnl"/>
      </w:rPr>
      <w:drawing>
        <wp:inline distT="0" distB="0" distL="0" distR="0" wp14:anchorId="1D5585E3" wp14:editId="74FE2662">
          <wp:extent cx="1697686" cy="551862"/>
          <wp:effectExtent l="0" t="0" r="0" b="0"/>
          <wp:docPr id="1040" name="image2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image2.jp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896" behindDoc="0" locked="0" layoutInCell="1" hidden="0" allowOverlap="1" wp14:anchorId="55138466" wp14:editId="68CB0E33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388620"/>
              <wp:effectExtent l="0" t="0" r="0" b="0"/>
              <wp:wrapNone/>
              <wp:docPr id="1031" name="103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075" y="3590453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32DA8" w14:textId="77777777" w:rsidR="0083636C" w:rsidRDefault="0083636C" w:rsidP="0083636C">
                          <w:pPr>
                            <w:spacing w:line="275" w:lineRule="auto"/>
                            <w:ind w:left="0" w:hanging="2"/>
                            <w:jc w:val="right"/>
                          </w:pP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“2022|LAS MALVINAS SON ARGENTINAS”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138466" id="1031 Rectángulo" o:spid="_x0000_s1026" style="position:absolute;margin-left:127pt;margin-top:6pt;width:326.25pt;height:30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cQM2gEAAIgDAAAOAAAAZHJzL2Uyb0RvYy54bWysU1tu2zAQ/C+QOxD8ryVZVh0LloMigYsC&#13;&#10;QWvkcQCaIi0CfJWkLfk4PUsv1iWlJG7zV/SH2l0uhjOzq/XNoCQ6MeeF0Q0uZjlGTFPTCn1o8PPT&#13;&#10;9uM1Rj4Q3RJpNGvwmXl8s7n6sO5tzeamM7JlDgGI9nVvG9yFYOss87RjiviZsUzDJTdOkQCpO2St&#13;&#10;Iz2gK5nN8/xT1hvXWmco8x6qd+Ml3iR8zhkN3zn3LCDZYOAW0unSuY9ntlmT+uCI7QSdaJB/YKGI&#13;&#10;0PDoK9QdCQQdnXgHpQR1xhseZtSozHAuKEsaQE2R/6XmsSOWJS1gjrevNvn/B0u/nXYOiRZml5cF&#13;&#10;RpoomFKM0QOY9+unPhyliTb11tfQ/Wh3bso8hFHzwJ2KX1CDhgaX8+UqX1YYnSGuVvmiKkeb2RAQ&#13;&#10;hYZFUZbXFUyDxg5oXlWxIXtDss6HL8woFIMGO2CS3CWnex/G1peW+LA2WyEl1Ekt9R8FwIyVLJIf&#13;&#10;6cYoDPth0rA37RkM8JZuBbx1T3zYEQcrAF70sBYN9j+OxDGM5FcNvq+KxRykhZQsqmUOMtzlzf7y&#13;&#10;hmjaGdi2gNEY3oa0eyPHz8dguEh6IquRykQWxp0cmVYz7tNlnrrefqDNbwAAAP//AwBQSwMEFAAG&#13;&#10;AAgAAAAhALNeETTgAAAADgEAAA8AAABkcnMvZG93bnJldi54bWxMj09PwzAMxe9IfIfISNxYsrIW&#13;&#10;6JpOiD8HjnQcOGaNaSsSp2rSrfv2mBNcbFnPfn6/ard4J444xSGQhvVKgUBqgx2o0/Cxf725BxGT&#13;&#10;IWtcINRwxgi7+vKiMqUNJ3rHY5M6wSYUS6OhT2kspYxtj97EVRiRWPsKkzeJx6mTdjInNvdOZkoV&#13;&#10;0puB+ENvRnzqsf1uZq9hRGdnt2nUZytfJloXb3t5zrW+vlqet1wetyASLunvAn4ZOD/UHOwQZrJR&#13;&#10;OA1ZvmGgxELGnRceVJGDOGi4u81A1pX8j1H/AAAA//8DAFBLAQItABQABgAIAAAAIQC2gziS/gAA&#13;&#10;AOEBAAATAAAAAAAAAAAAAAAAAAAAAABbQ29udGVudF9UeXBlc10ueG1sUEsBAi0AFAAGAAgAAAAh&#13;&#10;ADj9If/WAAAAlAEAAAsAAAAAAAAAAAAAAAAALwEAAF9yZWxzLy5yZWxzUEsBAi0AFAAGAAgAAAAh&#13;&#10;ALM5xAzaAQAAiAMAAA4AAAAAAAAAAAAAAAAALgIAAGRycy9lMm9Eb2MueG1sUEsBAi0AFAAGAAgA&#13;&#10;AAAhALNeETTgAAAADgEAAA8AAAAAAAAAAAAAAAAANAQAAGRycy9kb3ducmV2LnhtbFBLBQYAAAAA&#13;&#10;BAAEAPMAAABBBQAAAAA=&#13;&#10;" filled="f" stroked="f">
              <v:textbox inset="2.53958mm,1.2694mm,2.53958mm,1.2694mm">
                <w:txbxContent>
                  <w:p w14:paraId="1E632DA8" w14:textId="77777777" w:rsidR="0083636C" w:rsidRDefault="0083636C" w:rsidP="0083636C">
                    <w:pPr>
                      <w:spacing w:line="275" w:lineRule="auto"/>
                      <w:ind w:left="0" w:hanging="2"/>
                      <w:jc w:val="right"/>
                    </w:pPr>
                    <w:r>
                      <w:rPr>
                        <w:b/>
                        <w:color w:val="7F7F7F"/>
                        <w:sz w:val="18"/>
                      </w:rPr>
                      <w:t>“2022|LAS MALVINAS SON ARGENTINAS”</w:t>
                    </w:r>
                  </w:p>
                </w:txbxContent>
              </v:textbox>
            </v:rect>
          </w:pict>
        </mc:Fallback>
      </mc:AlternateContent>
    </w:r>
  </w:p>
  <w:p w14:paraId="3ED25B0B" w14:textId="77777777" w:rsidR="0083636C" w:rsidRDefault="0083636C" w:rsidP="0083636C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</w:p>
  <w:p w14:paraId="26FB9A27" w14:textId="77777777" w:rsidR="0083636C" w:rsidRDefault="0083636C" w:rsidP="0083636C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4294967295" distB="4294967295" distL="114300" distR="114300" simplePos="0" relativeHeight="251663872" behindDoc="0" locked="0" layoutInCell="1" hidden="0" allowOverlap="1" wp14:anchorId="50ECAFDD" wp14:editId="23239C5C">
              <wp:simplePos x="0" y="0"/>
              <wp:positionH relativeFrom="column">
                <wp:posOffset>50800</wp:posOffset>
              </wp:positionH>
              <wp:positionV relativeFrom="paragraph">
                <wp:posOffset>8255</wp:posOffset>
              </wp:positionV>
              <wp:extent cx="5622290" cy="0"/>
              <wp:effectExtent l="0" t="12700" r="16510" b="12700"/>
              <wp:wrapNone/>
              <wp:docPr id="1028" name="102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229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1C83A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4C96D" id="_x0000_t32" coordsize="21600,21600" o:spt="32" o:oned="t" path="m,l21600,21600e" filled="f">
              <v:path arrowok="t" fillok="f" o:connecttype="none"/>
              <o:lock v:ext="edit" shapetype="t"/>
            </v:shapetype>
            <v:shape id="1028 Conector recto de flecha" o:spid="_x0000_s1026" type="#_x0000_t32" style="position:absolute;margin-left:4pt;margin-top:.65pt;width:442.7pt;height:0;flip:y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S5c5wEAAMMDAAAOAAAAZHJzL2Uyb0RvYy54bWysU0uPEzEMviPxH6Lc6bSDupSq0xVqWS4I&#13;&#10;Ki1wT/OYiZSX7Gyn/fc4mW55HZAQl4wT258/f/Zs7s/esZMGtDF0fDGbc6aDjMqGvuNfvzy8WnGG&#13;&#10;WQQlXAy64xeN/H778sVmTGvdxiE6pYERSMD1mDo+5JzWTYNy0F7gLCYdyGkieJHpCn2jQIyE7l3T&#13;&#10;zud3zRhBJYhSI9LrfnLybcU3Rsv82RjUmbmOE7dcT6jnsZzNdiPWPYg0WHmlIf6BhRc2UNEb1F5k&#13;&#10;wZ7A/gHlrYSI0eSZjL6Jxlipaw/UzWL+WzePg0i69kLiYLrJhP8PVn46HYBZRbObtzSrIDxNqdhs&#13;&#10;RwOTOQKD8mFKM+O0HETRbEy4ptRdOMD1hukARYCzAU+BNn0jmCoJNcnOVfHLTXF9zkzS4/Kubdu3&#13;&#10;NBj57GsmiAKVAPMHHT0rRscxg7D9kInXRGyCF6ePmIkEJT4nlOQQH6xzdbwusLHj7Wr5ZkmFBG2Z&#13;&#10;cSKT6RP1jaGvNDE6q0pOyUbojzsH7CRobxa71et3q9I21fglrBTcCxymuOqaNgriU1C1+KCFeh8U&#13;&#10;y5dEwgbSlBc26Dlzmn4ZMmpcFtb9PY4IuEA8iv6T4sU6RnWpg6jvtCmV6XWryyr+fK/ZP/697XcA&#13;&#10;AAD//wMAUEsDBBQABgAIAAAAIQDaTe763gAAAAoBAAAPAAAAZHJzL2Rvd25yZXYueG1sTI9BS8Qw&#13;&#10;EIXvgv8hjODNTbWisdt0WRRBL4utwl7TZmyLzaQ22W39945e9DLw5jFv3pdvFjeII06h96ThcpWA&#13;&#10;QGq87anV8Pb6eKFAhGjImsETavjCAJvi9CQ3mfUzlXisYis4hEJmNHQxjpmUoenQmbDyIxJ7735y&#13;&#10;JrKcWmknM3O4G+RVktxIZ3riD50Z8b7D5qM6OA3Li7Xq+elzt692t+V2VvuuLlOtz8+WhzWP7RpE&#13;&#10;xCX+XcAPA/eHgovV/kA2iEGDYpzI6xQEu+ouvQZR/2pZ5PI/QvENAAD//wMAUEsBAi0AFAAGAAgA&#13;&#10;AAAhALaDOJL+AAAA4QEAABMAAAAAAAAAAAAAAAAAAAAAAFtDb250ZW50X1R5cGVzXS54bWxQSwEC&#13;&#10;LQAUAAYACAAAACEAOP0h/9YAAACUAQAACwAAAAAAAAAAAAAAAAAvAQAAX3JlbHMvLnJlbHNQSwEC&#13;&#10;LQAUAAYACAAAACEA8l0uXOcBAADDAwAADgAAAAAAAAAAAAAAAAAuAgAAZHJzL2Uyb0RvYy54bWxQ&#13;&#10;SwECLQAUAAYACAAAACEA2k3u+t4AAAAKAQAADwAAAAAAAAAAAAAAAABBBAAAZHJzL2Rvd25yZXYu&#13;&#10;eG1sUEsFBgAAAAAEAAQA8wAAAEwFAAAAAA==&#13;&#10;" strokecolor="#1c83a8" strokeweight="2.25pt">
              <v:stroke startarrowwidth="narrow" startarrowlength="short" endarrowwidth="narrow" endarrowlength="short"/>
            </v:shape>
          </w:pict>
        </mc:Fallback>
      </mc:AlternateContent>
    </w:r>
  </w:p>
  <w:p w14:paraId="080A21A3" w14:textId="12533D4B" w:rsidR="00A869C2" w:rsidRDefault="00A869C2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6B72" w14:textId="77777777" w:rsidR="0083636C" w:rsidRDefault="0083636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AE6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F1092D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4C26BD"/>
    <w:multiLevelType w:val="multilevel"/>
    <w:tmpl w:val="FFFFFFFF"/>
    <w:lvl w:ilvl="0">
      <w:start w:val="4"/>
      <w:numFmt w:val="bullet"/>
      <w:lvlText w:val="-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71320B"/>
    <w:multiLevelType w:val="multilevel"/>
    <w:tmpl w:val="FFFFFFFF"/>
    <w:lvl w:ilvl="0">
      <w:start w:val="1"/>
      <w:numFmt w:val="decimal"/>
      <w:lvlText w:val="%1-"/>
      <w:lvlJc w:val="left"/>
      <w:pPr>
        <w:ind w:left="241" w:hanging="272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-"/>
      <w:lvlJc w:val="left"/>
      <w:pPr>
        <w:ind w:left="241" w:hanging="26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056" w:hanging="262"/>
      </w:pPr>
    </w:lvl>
    <w:lvl w:ilvl="3">
      <w:numFmt w:val="bullet"/>
      <w:lvlText w:val="•"/>
      <w:lvlJc w:val="left"/>
      <w:pPr>
        <w:ind w:left="2964" w:hanging="262"/>
      </w:pPr>
    </w:lvl>
    <w:lvl w:ilvl="4">
      <w:numFmt w:val="bullet"/>
      <w:lvlText w:val="•"/>
      <w:lvlJc w:val="left"/>
      <w:pPr>
        <w:ind w:left="3872" w:hanging="262"/>
      </w:pPr>
    </w:lvl>
    <w:lvl w:ilvl="5">
      <w:numFmt w:val="bullet"/>
      <w:lvlText w:val="•"/>
      <w:lvlJc w:val="left"/>
      <w:pPr>
        <w:ind w:left="4780" w:hanging="262"/>
      </w:pPr>
    </w:lvl>
    <w:lvl w:ilvl="6">
      <w:numFmt w:val="bullet"/>
      <w:lvlText w:val="•"/>
      <w:lvlJc w:val="left"/>
      <w:pPr>
        <w:ind w:left="5688" w:hanging="262"/>
      </w:pPr>
    </w:lvl>
    <w:lvl w:ilvl="7">
      <w:numFmt w:val="bullet"/>
      <w:lvlText w:val="•"/>
      <w:lvlJc w:val="left"/>
      <w:pPr>
        <w:ind w:left="6596" w:hanging="262"/>
      </w:pPr>
    </w:lvl>
    <w:lvl w:ilvl="8">
      <w:numFmt w:val="bullet"/>
      <w:lvlText w:val="•"/>
      <w:lvlJc w:val="left"/>
      <w:pPr>
        <w:ind w:left="7504" w:hanging="262"/>
      </w:pPr>
    </w:lvl>
  </w:abstractNum>
  <w:abstractNum w:abstractNumId="4" w15:restartNumberingAfterBreak="0">
    <w:nsid w:val="171777C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19F02F95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CBD22F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61A5DAC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7424F91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7715B56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0" w15:restartNumberingAfterBreak="0">
    <w:nsid w:val="28AE64CE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D5C6B2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FCC6FF6"/>
    <w:multiLevelType w:val="multilevel"/>
    <w:tmpl w:val="FFFFFFFF"/>
    <w:lvl w:ilvl="0">
      <w:start w:val="1"/>
      <w:numFmt w:val="lowerLetter"/>
      <w:lvlText w:val="%1-"/>
      <w:lvlJc w:val="left"/>
      <w:pPr>
        <w:ind w:left="241" w:hanging="286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148" w:hanging="286"/>
      </w:pPr>
    </w:lvl>
    <w:lvl w:ilvl="2">
      <w:numFmt w:val="bullet"/>
      <w:lvlText w:val="•"/>
      <w:lvlJc w:val="left"/>
      <w:pPr>
        <w:ind w:left="2056" w:hanging="286"/>
      </w:pPr>
    </w:lvl>
    <w:lvl w:ilvl="3">
      <w:numFmt w:val="bullet"/>
      <w:lvlText w:val="•"/>
      <w:lvlJc w:val="left"/>
      <w:pPr>
        <w:ind w:left="2964" w:hanging="286"/>
      </w:pPr>
    </w:lvl>
    <w:lvl w:ilvl="4">
      <w:numFmt w:val="bullet"/>
      <w:lvlText w:val="•"/>
      <w:lvlJc w:val="left"/>
      <w:pPr>
        <w:ind w:left="3872" w:hanging="286"/>
      </w:pPr>
    </w:lvl>
    <w:lvl w:ilvl="5">
      <w:numFmt w:val="bullet"/>
      <w:lvlText w:val="•"/>
      <w:lvlJc w:val="left"/>
      <w:pPr>
        <w:ind w:left="4780" w:hanging="286"/>
      </w:pPr>
    </w:lvl>
    <w:lvl w:ilvl="6">
      <w:numFmt w:val="bullet"/>
      <w:lvlText w:val="•"/>
      <w:lvlJc w:val="left"/>
      <w:pPr>
        <w:ind w:left="5688" w:hanging="286"/>
      </w:pPr>
    </w:lvl>
    <w:lvl w:ilvl="7">
      <w:numFmt w:val="bullet"/>
      <w:lvlText w:val="•"/>
      <w:lvlJc w:val="left"/>
      <w:pPr>
        <w:ind w:left="6596" w:hanging="286"/>
      </w:pPr>
    </w:lvl>
    <w:lvl w:ilvl="8">
      <w:numFmt w:val="bullet"/>
      <w:lvlText w:val="•"/>
      <w:lvlJc w:val="left"/>
      <w:pPr>
        <w:ind w:left="7504" w:hanging="286"/>
      </w:pPr>
    </w:lvl>
  </w:abstractNum>
  <w:abstractNum w:abstractNumId="13" w15:restartNumberingAfterBreak="0">
    <w:nsid w:val="38F713A6"/>
    <w:multiLevelType w:val="multilevel"/>
    <w:tmpl w:val="FFFFFFFF"/>
    <w:lvl w:ilvl="0">
      <w:start w:val="1"/>
      <w:numFmt w:val="decimal"/>
      <w:lvlText w:val="%1."/>
      <w:lvlJc w:val="left"/>
      <w:pPr>
        <w:ind w:left="241" w:hanging="28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148" w:hanging="281"/>
      </w:pPr>
    </w:lvl>
    <w:lvl w:ilvl="2">
      <w:numFmt w:val="bullet"/>
      <w:lvlText w:val="•"/>
      <w:lvlJc w:val="left"/>
      <w:pPr>
        <w:ind w:left="2056" w:hanging="281"/>
      </w:pPr>
    </w:lvl>
    <w:lvl w:ilvl="3">
      <w:numFmt w:val="bullet"/>
      <w:lvlText w:val="•"/>
      <w:lvlJc w:val="left"/>
      <w:pPr>
        <w:ind w:left="2964" w:hanging="281"/>
      </w:pPr>
    </w:lvl>
    <w:lvl w:ilvl="4">
      <w:numFmt w:val="bullet"/>
      <w:lvlText w:val="•"/>
      <w:lvlJc w:val="left"/>
      <w:pPr>
        <w:ind w:left="3872" w:hanging="281"/>
      </w:pPr>
    </w:lvl>
    <w:lvl w:ilvl="5">
      <w:numFmt w:val="bullet"/>
      <w:lvlText w:val="•"/>
      <w:lvlJc w:val="left"/>
      <w:pPr>
        <w:ind w:left="4780" w:hanging="281"/>
      </w:pPr>
    </w:lvl>
    <w:lvl w:ilvl="6">
      <w:numFmt w:val="bullet"/>
      <w:lvlText w:val="•"/>
      <w:lvlJc w:val="left"/>
      <w:pPr>
        <w:ind w:left="5688" w:hanging="281"/>
      </w:pPr>
    </w:lvl>
    <w:lvl w:ilvl="7">
      <w:numFmt w:val="bullet"/>
      <w:lvlText w:val="•"/>
      <w:lvlJc w:val="left"/>
      <w:pPr>
        <w:ind w:left="6596" w:hanging="281"/>
      </w:pPr>
    </w:lvl>
    <w:lvl w:ilvl="8">
      <w:numFmt w:val="bullet"/>
      <w:lvlText w:val="•"/>
      <w:lvlJc w:val="left"/>
      <w:pPr>
        <w:ind w:left="7504" w:hanging="281"/>
      </w:pPr>
    </w:lvl>
  </w:abstractNum>
  <w:abstractNum w:abstractNumId="14" w15:restartNumberingAfterBreak="0">
    <w:nsid w:val="42910528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6306871"/>
    <w:multiLevelType w:val="multilevel"/>
    <w:tmpl w:val="FFFFFFFF"/>
    <w:lvl w:ilvl="0">
      <w:start w:val="3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B8615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E183F52"/>
    <w:multiLevelType w:val="multilevel"/>
    <w:tmpl w:val="FFFFFFFF"/>
    <w:lvl w:ilvl="0">
      <w:start w:val="1"/>
      <w:numFmt w:val="upperRoman"/>
      <w:lvlText w:val="%1)"/>
      <w:lvlJc w:val="left"/>
      <w:pPr>
        <w:ind w:left="114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B55C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339763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F1B6C77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1139E"/>
    <w:multiLevelType w:val="multilevel"/>
    <w:tmpl w:val="FFFFFFFF"/>
    <w:lvl w:ilvl="0">
      <w:start w:val="1"/>
      <w:numFmt w:val="lowerLetter"/>
      <w:lvlText w:val="%1."/>
      <w:lvlJc w:val="left"/>
      <w:pPr>
        <w:ind w:left="786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6201125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5275C7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3B213E"/>
    <w:multiLevelType w:val="multilevel"/>
    <w:tmpl w:val="FFFFFFFF"/>
    <w:lvl w:ilvl="0">
      <w:start w:val="1"/>
      <w:numFmt w:val="lowerLetter"/>
      <w:pStyle w:val="Ttulo1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BDD3CF4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6D7617FA"/>
    <w:multiLevelType w:val="multilevel"/>
    <w:tmpl w:val="FFFFFFFF"/>
    <w:lvl w:ilvl="0">
      <w:start w:val="1"/>
      <w:numFmt w:val="lowerRoman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2283450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46353E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B513621"/>
    <w:multiLevelType w:val="multilevel"/>
    <w:tmpl w:val="FFFFFFFF"/>
    <w:lvl w:ilvl="0">
      <w:start w:val="1"/>
      <w:numFmt w:val="lowerLetter"/>
      <w:lvlText w:val="%1-"/>
      <w:lvlJc w:val="left"/>
      <w:pPr>
        <w:ind w:left="498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382" w:hanging="260"/>
      </w:pPr>
    </w:lvl>
    <w:lvl w:ilvl="2">
      <w:numFmt w:val="bullet"/>
      <w:lvlText w:val="•"/>
      <w:lvlJc w:val="left"/>
      <w:pPr>
        <w:ind w:left="2264" w:hanging="260"/>
      </w:pPr>
    </w:lvl>
    <w:lvl w:ilvl="3">
      <w:numFmt w:val="bullet"/>
      <w:lvlText w:val="•"/>
      <w:lvlJc w:val="left"/>
      <w:pPr>
        <w:ind w:left="3146" w:hanging="260"/>
      </w:pPr>
    </w:lvl>
    <w:lvl w:ilvl="4">
      <w:numFmt w:val="bullet"/>
      <w:lvlText w:val="•"/>
      <w:lvlJc w:val="left"/>
      <w:pPr>
        <w:ind w:left="4028" w:hanging="260"/>
      </w:pPr>
    </w:lvl>
    <w:lvl w:ilvl="5">
      <w:numFmt w:val="bullet"/>
      <w:lvlText w:val="•"/>
      <w:lvlJc w:val="left"/>
      <w:pPr>
        <w:ind w:left="4910" w:hanging="260"/>
      </w:pPr>
    </w:lvl>
    <w:lvl w:ilvl="6">
      <w:numFmt w:val="bullet"/>
      <w:lvlText w:val="•"/>
      <w:lvlJc w:val="left"/>
      <w:pPr>
        <w:ind w:left="5792" w:hanging="260"/>
      </w:pPr>
    </w:lvl>
    <w:lvl w:ilvl="7">
      <w:numFmt w:val="bullet"/>
      <w:lvlText w:val="•"/>
      <w:lvlJc w:val="left"/>
      <w:pPr>
        <w:ind w:left="6674" w:hanging="260"/>
      </w:pPr>
    </w:lvl>
    <w:lvl w:ilvl="8">
      <w:numFmt w:val="bullet"/>
      <w:lvlText w:val="•"/>
      <w:lvlJc w:val="left"/>
      <w:pPr>
        <w:ind w:left="7556" w:hanging="260"/>
      </w:pPr>
    </w:lvl>
  </w:abstractNum>
  <w:abstractNum w:abstractNumId="30" w15:restartNumberingAfterBreak="0">
    <w:nsid w:val="7CAB119F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14"/>
  </w:num>
  <w:num w:numId="5">
    <w:abstractNumId w:val="3"/>
  </w:num>
  <w:num w:numId="6">
    <w:abstractNumId w:val="30"/>
  </w:num>
  <w:num w:numId="7">
    <w:abstractNumId w:val="8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17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"/>
  </w:num>
  <w:num w:numId="18">
    <w:abstractNumId w:val="11"/>
  </w:num>
  <w:num w:numId="19">
    <w:abstractNumId w:val="27"/>
  </w:num>
  <w:num w:numId="20">
    <w:abstractNumId w:val="12"/>
  </w:num>
  <w:num w:numId="21">
    <w:abstractNumId w:val="28"/>
  </w:num>
  <w:num w:numId="22">
    <w:abstractNumId w:val="2"/>
  </w:num>
  <w:num w:numId="23">
    <w:abstractNumId w:val="23"/>
  </w:num>
  <w:num w:numId="24">
    <w:abstractNumId w:val="20"/>
  </w:num>
  <w:num w:numId="25">
    <w:abstractNumId w:val="21"/>
  </w:num>
  <w:num w:numId="26">
    <w:abstractNumId w:val="19"/>
  </w:num>
  <w:num w:numId="27">
    <w:abstractNumId w:val="22"/>
  </w:num>
  <w:num w:numId="28">
    <w:abstractNumId w:val="18"/>
  </w:num>
  <w:num w:numId="29">
    <w:abstractNumId w:val="15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9A"/>
    <w:rsid w:val="00027591"/>
    <w:rsid w:val="00070E90"/>
    <w:rsid w:val="000A6CCC"/>
    <w:rsid w:val="000B0780"/>
    <w:rsid w:val="001253AA"/>
    <w:rsid w:val="00170359"/>
    <w:rsid w:val="003C7DBC"/>
    <w:rsid w:val="004D08C0"/>
    <w:rsid w:val="004E6799"/>
    <w:rsid w:val="004E6C20"/>
    <w:rsid w:val="00634C3D"/>
    <w:rsid w:val="006E4EB3"/>
    <w:rsid w:val="006E679A"/>
    <w:rsid w:val="00835435"/>
    <w:rsid w:val="0083636C"/>
    <w:rsid w:val="00A869C2"/>
    <w:rsid w:val="00CC04F9"/>
    <w:rsid w:val="00D62409"/>
    <w:rsid w:val="00E7618D"/>
    <w:rsid w:val="00E87D8A"/>
    <w:rsid w:val="00F05B43"/>
    <w:rsid w:val="00F52713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1EF"/>
  <w15:docId w15:val="{00B7BB1E-3BF8-AA4A-8B33-F04FD52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Prrafodelista"/>
    <w:next w:val="Normal"/>
    <w:uiPriority w:val="9"/>
    <w:qFormat/>
    <w:pPr>
      <w:numPr>
        <w:numId w:val="1"/>
      </w:numPr>
      <w:spacing w:before="480" w:after="240" w:line="240" w:lineRule="auto"/>
      <w:ind w:leftChars="0" w:left="0" w:firstLineChars="0" w:firstLine="0"/>
      <w:jc w:val="both"/>
    </w:pPr>
    <w:rPr>
      <w:rFonts w:ascii="Arial" w:hAnsi="Arial"/>
      <w:b/>
      <w:lang w:val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18"/>
      <w:lang w:val="es-AR" w:eastAsia="es-AR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xtoindependiente3Car">
    <w:name w:val="Texto independiente 3 C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">
    <w:basedOn w:val="Normal"/>
    <w:next w:val="Ttulo"/>
    <w:pPr>
      <w:spacing w:after="0" w:line="240" w:lineRule="auto"/>
      <w:jc w:val="center"/>
    </w:pPr>
    <w:rPr>
      <w:rFonts w:ascii="Arial" w:eastAsia="Times New Roman" w:hAnsi="Arial"/>
      <w:sz w:val="32"/>
      <w:szCs w:val="32"/>
      <w:u w:val="single"/>
      <w:lang w:eastAsia="es-ES"/>
    </w:rPr>
  </w:style>
  <w:style w:type="character" w:customStyle="1" w:styleId="PuestoCar">
    <w:name w:val="Puesto Car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uiPriority w:val="1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notapieTextonotapie2">
    <w:name w:val="Texto nota pie;Texto nota pie 2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Textonotapie2Car">
    <w:name w:val="Texto nota pie Car;Texto nota pie 2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character" w:customStyle="1" w:styleId="TtuloCar1">
    <w:name w:val="Título Car1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uiPriority w:val="1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val="es-AR" w:eastAsia="en-US"/>
    </w:rPr>
  </w:style>
  <w:style w:type="character" w:customStyle="1" w:styleId="Ttulo2Car">
    <w:name w:val="Título 2 Car"/>
    <w:rPr>
      <w:rFonts w:ascii="Cambria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val="es-AR" w:eastAsia="en-US"/>
    </w:rPr>
  </w:style>
  <w:style w:type="numbering" w:customStyle="1" w:styleId="Sinlista1">
    <w:name w:val="Sin lista1"/>
    <w:next w:val="Sinlista"/>
    <w:qFormat/>
  </w:style>
  <w:style w:type="character" w:customStyle="1" w:styleId="fontstyle01">
    <w:name w:val="fontstyle01"/>
    <w:rPr>
      <w:rFonts w:ascii="Verdana" w:hAnsi="Verdana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Verdana" w:hAnsi="Verdana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Calibri" w:hAnsi="Calibri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41">
    <w:name w:val="fontstyle41"/>
    <w:rPr>
      <w:rFonts w:ascii="Courier New" w:hAnsi="Courier New" w:cs="Courier New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ES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s-AR" w:eastAsia="en-US"/>
    </w:rPr>
  </w:style>
  <w:style w:type="character" w:customStyle="1" w:styleId="Mencinsinresolver2">
    <w:name w:val="Mención sin resolver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concuadrcula11">
    <w:name w:val="Tabla con cuadrícula1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after="160" w:line="259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  <w:lang w:val="es-AR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21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217B"/>
    <w:rPr>
      <w:position w:val="-1"/>
      <w:lang w:eastAsia="en-US"/>
    </w:rPr>
  </w:style>
  <w:style w:type="character" w:customStyle="1" w:styleId="il">
    <w:name w:val="il"/>
    <w:basedOn w:val="Fuentedeprrafopredeter"/>
    <w:rsid w:val="00E22CA1"/>
  </w:style>
  <w:style w:type="paragraph" w:customStyle="1" w:styleId="TableParagraph">
    <w:name w:val="Table Paragraph"/>
    <w:basedOn w:val="Normal"/>
    <w:uiPriority w:val="1"/>
    <w:qFormat/>
    <w:rsid w:val="00E22CA1"/>
    <w:pPr>
      <w:widowControl w:val="0"/>
      <w:suppressAutoHyphens w:val="0"/>
      <w:autoSpaceDE w:val="0"/>
      <w:autoSpaceDN w:val="0"/>
      <w:spacing w:after="0" w:line="240" w:lineRule="auto"/>
      <w:ind w:leftChars="0" w:left="105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0iy/VC4tiFtZwWJ8kb0FxNJIg==">AMUW2mVDmph4XTPhW+/RC9TQGeP+a/mE0Mt4cYNdTcocUVnsYPOHdQHTD/4DMOx0wQOu96Q7cIFVOG+5BzqYBNFXVLT7AC9tp3P3T3m7uVItLUOxAj3J4ozll7CyXJY4yx5CGZI8XQb9znjWKDVdbmqkL5y3p5bCvNGsj2El2spInF1oP4QFBIwDysbhhMwc6ICNLyckJNqxoP6KWn66cPntuKD+LbxOr/gG0OTPBvCbac9HckpSW3+F0n9uB+Ru7jXZYA3btgE5G1BGHtzVDCQ+Vm/O1VT8Z0ZHfk7JIiKLTOzV3PGllEMduk29rAMjPMEUIB9Rcynep/m6HRRuV6y1mmyAN24SNZ5SUNTS1oedlmAIwn7uo09PCGTUTM5Yue81tKlovU5QukzzmnIEsNcaUKA5qoaqJ1wcewo+FC5tu4Na/KDps21thnvcaM0fLIqs9E6xVFRUtrG2V4kGJRNah21UMgncUhTKWg+sKcRtz7mi6aHxxUGMO6IK0Euvohy7Xeft/QDoJzUU0nSRyrt/Sw3JX9zncEzN31DUdk5mmL9ldDdsC++7Gbg5rWJVpM3NsaxQySjztcAQdrA9ts5xlZ2VZwzExN+Rcc2QnmfxwlCRY4g7mZBPT/VsWk6EtsDTm3iNrYfETvByq8uQcadfk34cDpJXaLlwUGL+bOE6QtI4AzjouVx96rKTv9UMPyn0bPVGy+FMnKOv6101fuNJWEcetidb8MkSQ4jMYqnp29QGiccbtGhUDkyfLWK53bOJt+/3FS+wCAndxkjkAKCtnr2P2zteZEWegHhVarSGYy12vTUE1JlRpDPYE4R94VAyZsvLTJwSwZXPqOVAO1h6M1NLptIVi+6FLjSfs7bAaJBEokOm3LowTyuWJ5N0FyZSp/SY0da47LzmnnQQENQCAm0e/ScsKc3TL1oVbL1dxxuC+ezcAM5NFVpBqAsIH+8Mqf+v7f3sn8qLo9I05Ssga7bay/aew2l5Yxs0WstKqIQJ7o/Q5y7dHVuHMvuwEhrqIWTdwiURxfO7DGSj1F6pbkxeqn43EIMjWMzjFrVI034iO86ObFk+H4k0doaqt1JhvjQvcJ0ow9O4Pv56Hrc1Q54gnewrbPc+vXD85Q/xK5cpM+AqDyutM9CZlwgzwetYvXsmp0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MARCO FEDERICO</cp:lastModifiedBy>
  <cp:revision>2</cp:revision>
  <dcterms:created xsi:type="dcterms:W3CDTF">2022-06-19T18:33:00Z</dcterms:created>
  <dcterms:modified xsi:type="dcterms:W3CDTF">2022-06-19T18:33:00Z</dcterms:modified>
</cp:coreProperties>
</file>